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55790" w:rsidRDefault="00155790" w:rsidP="00155790">
      <w:pPr>
        <w:jc w:val="center"/>
        <w:rPr>
          <w:rFonts w:ascii="Garamond" w:hAnsi="Garamond"/>
          <w:b/>
          <w:sz w:val="28"/>
          <w:szCs w:val="28"/>
        </w:rPr>
      </w:pPr>
      <w:r>
        <w:rPr>
          <w:rFonts w:ascii="Garamond" w:hAnsi="Garamond"/>
          <w:b/>
          <w:sz w:val="28"/>
          <w:szCs w:val="28"/>
        </w:rPr>
        <w:t>“Comisión de Tributación Notarial”</w:t>
      </w:r>
    </w:p>
    <w:p w:rsidR="00155790" w:rsidRDefault="002D6B07" w:rsidP="00155790">
      <w:pPr>
        <w:jc w:val="center"/>
        <w:rPr>
          <w:rFonts w:ascii="Garamond" w:hAnsi="Garamond"/>
          <w:b/>
          <w:sz w:val="28"/>
          <w:szCs w:val="28"/>
          <w:u w:val="single"/>
        </w:rPr>
      </w:pPr>
      <w:r>
        <w:rPr>
          <w:rFonts w:ascii="Garamond" w:hAnsi="Garamond"/>
          <w:b/>
          <w:sz w:val="28"/>
          <w:szCs w:val="28"/>
          <w:u w:val="single"/>
        </w:rPr>
        <w:t>Primera</w:t>
      </w:r>
      <w:r w:rsidR="00AC017A">
        <w:rPr>
          <w:rFonts w:ascii="Garamond" w:hAnsi="Garamond"/>
          <w:b/>
          <w:sz w:val="28"/>
          <w:szCs w:val="28"/>
          <w:u w:val="single"/>
        </w:rPr>
        <w:t xml:space="preserve"> </w:t>
      </w:r>
      <w:r w:rsidR="00FD32BA">
        <w:rPr>
          <w:rFonts w:ascii="Garamond" w:hAnsi="Garamond"/>
          <w:b/>
          <w:sz w:val="28"/>
          <w:szCs w:val="28"/>
          <w:u w:val="single"/>
        </w:rPr>
        <w:t>Reunión 202</w:t>
      </w:r>
      <w:r>
        <w:rPr>
          <w:rFonts w:ascii="Garamond" w:hAnsi="Garamond"/>
          <w:b/>
          <w:sz w:val="28"/>
          <w:szCs w:val="28"/>
          <w:u w:val="single"/>
        </w:rPr>
        <w:t>6</w:t>
      </w:r>
    </w:p>
    <w:p w:rsidR="00155790" w:rsidRPr="00C404D3" w:rsidRDefault="009B3D97" w:rsidP="00155790">
      <w:pPr>
        <w:jc w:val="center"/>
        <w:rPr>
          <w:rFonts w:ascii="Garamond" w:hAnsi="Garamond"/>
          <w:b/>
          <w:sz w:val="28"/>
          <w:szCs w:val="28"/>
          <w:u w:val="single"/>
        </w:rPr>
      </w:pPr>
      <w:r>
        <w:rPr>
          <w:rFonts w:ascii="Garamond" w:hAnsi="Garamond"/>
          <w:b/>
          <w:sz w:val="28"/>
          <w:szCs w:val="28"/>
          <w:u w:val="single"/>
        </w:rPr>
        <w:t xml:space="preserve">Martes </w:t>
      </w:r>
      <w:r w:rsidR="002D6B07">
        <w:rPr>
          <w:rFonts w:ascii="Garamond" w:hAnsi="Garamond"/>
          <w:b/>
          <w:sz w:val="28"/>
          <w:szCs w:val="28"/>
          <w:u w:val="single"/>
        </w:rPr>
        <w:t>7</w:t>
      </w:r>
      <w:r>
        <w:rPr>
          <w:rFonts w:ascii="Garamond" w:hAnsi="Garamond"/>
          <w:b/>
          <w:sz w:val="28"/>
          <w:szCs w:val="28"/>
          <w:u w:val="single"/>
        </w:rPr>
        <w:t xml:space="preserve"> de </w:t>
      </w:r>
      <w:proofErr w:type="gramStart"/>
      <w:r w:rsidR="002D6B07">
        <w:rPr>
          <w:rFonts w:ascii="Garamond" w:hAnsi="Garamond"/>
          <w:b/>
          <w:sz w:val="28"/>
          <w:szCs w:val="28"/>
          <w:u w:val="single"/>
        </w:rPr>
        <w:t>Abril</w:t>
      </w:r>
      <w:proofErr w:type="gramEnd"/>
    </w:p>
    <w:p w:rsidR="00155790" w:rsidRDefault="00155790" w:rsidP="00155790">
      <w:pPr>
        <w:jc w:val="center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  <w:u w:val="single"/>
        </w:rPr>
        <w:t>Hora:</w:t>
      </w:r>
      <w:r>
        <w:rPr>
          <w:rFonts w:ascii="Garamond" w:hAnsi="Garamond"/>
          <w:sz w:val="28"/>
          <w:szCs w:val="28"/>
        </w:rPr>
        <w:t xml:space="preserve"> 18.30 </w:t>
      </w:r>
      <w:proofErr w:type="spellStart"/>
      <w:r>
        <w:rPr>
          <w:rFonts w:ascii="Garamond" w:hAnsi="Garamond"/>
          <w:sz w:val="28"/>
          <w:szCs w:val="28"/>
        </w:rPr>
        <w:t>hs</w:t>
      </w:r>
      <w:proofErr w:type="spellEnd"/>
      <w:r>
        <w:rPr>
          <w:rFonts w:ascii="Garamond" w:hAnsi="Garamond"/>
          <w:sz w:val="28"/>
          <w:szCs w:val="28"/>
        </w:rPr>
        <w:t>.</w:t>
      </w:r>
    </w:p>
    <w:p w:rsidR="0022197C" w:rsidRPr="003F6B40" w:rsidRDefault="0022197C" w:rsidP="009B3D97">
      <w:pPr>
        <w:rPr>
          <w:rFonts w:ascii="Garamond" w:hAnsi="Garamond"/>
          <w:b/>
          <w:sz w:val="28"/>
          <w:szCs w:val="28"/>
          <w:u w:val="single"/>
        </w:rPr>
      </w:pPr>
    </w:p>
    <w:p w:rsidR="0022197C" w:rsidRPr="00BF6FFC" w:rsidRDefault="0022197C" w:rsidP="00BF6FFC">
      <w:pPr>
        <w:jc w:val="center"/>
        <w:rPr>
          <w:rStyle w:val="Textoennegrita"/>
          <w:rFonts w:ascii="Garamond" w:hAnsi="Garamond"/>
          <w:bCs w:val="0"/>
          <w:sz w:val="28"/>
          <w:szCs w:val="28"/>
        </w:rPr>
      </w:pPr>
      <w:r w:rsidRPr="00643C47">
        <w:rPr>
          <w:rFonts w:ascii="Garamond" w:hAnsi="Garamond"/>
          <w:b/>
          <w:sz w:val="28"/>
          <w:szCs w:val="28"/>
        </w:rPr>
        <w:t>Vía Zoom (ID 821 836</w:t>
      </w:r>
      <w:r w:rsidRPr="00155790">
        <w:rPr>
          <w:rFonts w:ascii="Garamond" w:hAnsi="Garamond"/>
          <w:b/>
          <w:sz w:val="28"/>
          <w:szCs w:val="28"/>
        </w:rPr>
        <w:t>9 1226 – Contraseña: 987040)</w:t>
      </w:r>
    </w:p>
    <w:p w:rsidR="00713EA2" w:rsidRDefault="00713EA2" w:rsidP="00B40836">
      <w:pPr>
        <w:pStyle w:val="NormalWeb"/>
        <w:spacing w:before="0" w:beforeAutospacing="0" w:after="0" w:afterAutospacing="0" w:line="315" w:lineRule="atLeast"/>
        <w:jc w:val="center"/>
        <w:rPr>
          <w:rStyle w:val="Textoennegrita"/>
          <w:rFonts w:ascii="Garamond" w:hAnsi="Garamond" w:cs="Arial"/>
          <w:color w:val="333333"/>
          <w:sz w:val="28"/>
          <w:szCs w:val="28"/>
          <w:u w:val="single"/>
        </w:rPr>
      </w:pPr>
    </w:p>
    <w:p w:rsidR="00BF6FFC" w:rsidRDefault="00BF6FFC" w:rsidP="00B40836">
      <w:pPr>
        <w:pStyle w:val="NormalWeb"/>
        <w:spacing w:before="0" w:beforeAutospacing="0" w:after="0" w:afterAutospacing="0" w:line="315" w:lineRule="atLeast"/>
        <w:jc w:val="center"/>
        <w:rPr>
          <w:rStyle w:val="Textoennegrita"/>
          <w:rFonts w:ascii="Garamond" w:hAnsi="Garamond" w:cs="Arial"/>
          <w:color w:val="333333"/>
          <w:sz w:val="28"/>
          <w:szCs w:val="28"/>
          <w:u w:val="single"/>
        </w:rPr>
      </w:pPr>
    </w:p>
    <w:p w:rsidR="009B3D97" w:rsidRDefault="00155790" w:rsidP="00BF6FFC">
      <w:pPr>
        <w:pStyle w:val="NormalWeb"/>
        <w:spacing w:before="0" w:beforeAutospacing="0" w:after="0" w:afterAutospacing="0" w:line="315" w:lineRule="atLeast"/>
        <w:jc w:val="center"/>
        <w:rPr>
          <w:rStyle w:val="Textoennegrita"/>
          <w:rFonts w:ascii="Garamond" w:hAnsi="Garamond" w:cs="Arial"/>
          <w:color w:val="333333"/>
          <w:sz w:val="28"/>
          <w:szCs w:val="28"/>
          <w:u w:val="single"/>
        </w:rPr>
      </w:pPr>
      <w:r w:rsidRPr="00B40836">
        <w:rPr>
          <w:rStyle w:val="Textoennegrita"/>
          <w:rFonts w:ascii="Garamond" w:hAnsi="Garamond" w:cs="Arial"/>
          <w:color w:val="333333"/>
          <w:sz w:val="28"/>
          <w:szCs w:val="28"/>
          <w:u w:val="single"/>
        </w:rPr>
        <w:t>Temario:</w:t>
      </w:r>
    </w:p>
    <w:p w:rsidR="00BF6FFC" w:rsidRPr="00BF6FFC" w:rsidRDefault="00BF6FFC" w:rsidP="00BF6FFC">
      <w:pPr>
        <w:pStyle w:val="NormalWeb"/>
        <w:spacing w:before="0" w:beforeAutospacing="0" w:after="0" w:afterAutospacing="0" w:line="315" w:lineRule="atLeast"/>
        <w:jc w:val="center"/>
        <w:rPr>
          <w:rFonts w:ascii="Garamond" w:hAnsi="Garamond" w:cs="Arial"/>
          <w:b/>
          <w:bCs/>
          <w:color w:val="333333"/>
          <w:sz w:val="28"/>
          <w:szCs w:val="28"/>
          <w:u w:val="single"/>
        </w:rPr>
      </w:pPr>
    </w:p>
    <w:p w:rsidR="00397144" w:rsidRPr="00C169C2" w:rsidRDefault="00397144" w:rsidP="00C169C2">
      <w:pPr>
        <w:pStyle w:val="Prrafodelista"/>
        <w:rPr>
          <w:rFonts w:ascii="Garamond" w:hAnsi="Garamond" w:cs="Arial"/>
          <w:bCs/>
          <w:color w:val="333333"/>
          <w:sz w:val="28"/>
          <w:szCs w:val="28"/>
        </w:rPr>
      </w:pPr>
    </w:p>
    <w:p w:rsidR="002D6B07" w:rsidRDefault="002D6B07" w:rsidP="002D6B07">
      <w:pPr>
        <w:pStyle w:val="Prrafodelista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Garamond" w:hAnsi="Garamond" w:cs="Arial"/>
          <w:bCs/>
          <w:color w:val="333333"/>
          <w:sz w:val="28"/>
          <w:szCs w:val="28"/>
        </w:rPr>
      </w:pPr>
      <w:r w:rsidRPr="002D6B07">
        <w:rPr>
          <w:rFonts w:ascii="Garamond" w:hAnsi="Garamond" w:cs="Arial"/>
          <w:b/>
          <w:bCs/>
          <w:color w:val="333333"/>
          <w:sz w:val="28"/>
          <w:szCs w:val="28"/>
        </w:rPr>
        <w:t xml:space="preserve">Ley 27.799 de “Inocencia Fiscal”: </w:t>
      </w:r>
      <w:r w:rsidRPr="002D6B07">
        <w:rPr>
          <w:rFonts w:ascii="Garamond" w:hAnsi="Garamond" w:cs="Arial"/>
          <w:bCs/>
          <w:color w:val="333333"/>
          <w:sz w:val="28"/>
          <w:szCs w:val="28"/>
        </w:rPr>
        <w:t>repercusión en la actuación notarial</w:t>
      </w:r>
    </w:p>
    <w:p w:rsidR="002D6B07" w:rsidRDefault="002D6B07" w:rsidP="002D6B07">
      <w:pPr>
        <w:pStyle w:val="Prrafodelista"/>
        <w:shd w:val="clear" w:color="auto" w:fill="FFFFFF"/>
        <w:spacing w:after="0" w:line="240" w:lineRule="auto"/>
        <w:ind w:left="360"/>
        <w:jc w:val="both"/>
        <w:rPr>
          <w:rFonts w:ascii="Garamond" w:hAnsi="Garamond" w:cs="Arial"/>
          <w:bCs/>
          <w:color w:val="333333"/>
          <w:sz w:val="28"/>
          <w:szCs w:val="28"/>
        </w:rPr>
      </w:pPr>
    </w:p>
    <w:p w:rsidR="002D6B07" w:rsidRPr="002D6B07" w:rsidRDefault="002D6B07" w:rsidP="002D6B07">
      <w:pPr>
        <w:pStyle w:val="Prrafodelista"/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Garamond" w:hAnsi="Garamond" w:cs="Arial"/>
          <w:bCs/>
          <w:color w:val="333333"/>
          <w:sz w:val="28"/>
          <w:szCs w:val="28"/>
        </w:rPr>
      </w:pPr>
      <w:r w:rsidRPr="002D6B07">
        <w:rPr>
          <w:rFonts w:ascii="Garamond" w:hAnsi="Garamond" w:cs="Arial"/>
          <w:bCs/>
          <w:color w:val="333333"/>
          <w:sz w:val="28"/>
          <w:szCs w:val="28"/>
        </w:rPr>
        <w:t>incremento de los montos de las sanciones por infracciones tributarias y de los previstos como condición objetiva de punibilidad en los delitos tributarios. Actualización. Vigencia</w:t>
      </w:r>
    </w:p>
    <w:p w:rsidR="00397144" w:rsidRDefault="002D6B07" w:rsidP="002D6B07">
      <w:pPr>
        <w:pStyle w:val="Prrafodelista"/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Garamond" w:hAnsi="Garamond" w:cs="Arial"/>
          <w:bCs/>
          <w:color w:val="333333"/>
          <w:sz w:val="28"/>
          <w:szCs w:val="28"/>
        </w:rPr>
      </w:pPr>
      <w:r>
        <w:rPr>
          <w:rFonts w:ascii="Garamond" w:hAnsi="Garamond" w:cs="Arial"/>
          <w:bCs/>
          <w:color w:val="333333"/>
          <w:sz w:val="28"/>
          <w:szCs w:val="28"/>
        </w:rPr>
        <w:t>impuesto cedular: enajenación de inmuebles y transferencia de derechos sobre inmuebles. Exención</w:t>
      </w:r>
      <w:r w:rsidRPr="002D6B07">
        <w:rPr>
          <w:rFonts w:ascii="Garamond" w:hAnsi="Garamond" w:cs="Arial"/>
          <w:bCs/>
          <w:color w:val="333333"/>
          <w:sz w:val="28"/>
          <w:szCs w:val="28"/>
        </w:rPr>
        <w:t>.</w:t>
      </w:r>
      <w:r>
        <w:rPr>
          <w:rFonts w:ascii="Garamond" w:hAnsi="Garamond" w:cs="Arial"/>
          <w:bCs/>
          <w:color w:val="333333"/>
          <w:sz w:val="28"/>
          <w:szCs w:val="28"/>
        </w:rPr>
        <w:t xml:space="preserve"> Vigencia</w:t>
      </w:r>
    </w:p>
    <w:p w:rsidR="002D6B07" w:rsidRPr="00C169C2" w:rsidRDefault="002D6B07" w:rsidP="002D6B07">
      <w:pPr>
        <w:pStyle w:val="Prrafodelista"/>
        <w:shd w:val="clear" w:color="auto" w:fill="FFFFFF"/>
        <w:spacing w:after="0" w:line="240" w:lineRule="auto"/>
        <w:ind w:left="1428"/>
        <w:jc w:val="both"/>
        <w:rPr>
          <w:rFonts w:ascii="Garamond" w:hAnsi="Garamond" w:cs="Arial"/>
          <w:bCs/>
          <w:color w:val="333333"/>
          <w:sz w:val="28"/>
          <w:szCs w:val="28"/>
        </w:rPr>
      </w:pPr>
    </w:p>
    <w:p w:rsidR="002D6B07" w:rsidRPr="002D6B07" w:rsidRDefault="002D6B07" w:rsidP="00EB2124">
      <w:pPr>
        <w:pStyle w:val="Prrafodelista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Garamond" w:hAnsi="Garamond" w:cs="Arial"/>
          <w:b/>
          <w:bCs/>
          <w:color w:val="333333"/>
          <w:sz w:val="28"/>
          <w:szCs w:val="28"/>
        </w:rPr>
      </w:pPr>
      <w:r>
        <w:rPr>
          <w:rFonts w:ascii="Garamond" w:hAnsi="Garamond" w:cs="Arial"/>
          <w:b/>
          <w:bCs/>
          <w:color w:val="333333"/>
          <w:sz w:val="28"/>
          <w:szCs w:val="28"/>
        </w:rPr>
        <w:t>Impuesto de Sellos CABA:</w:t>
      </w:r>
      <w:r>
        <w:rPr>
          <w:rFonts w:ascii="Garamond" w:hAnsi="Garamond" w:cs="Arial"/>
          <w:bCs/>
          <w:color w:val="333333"/>
          <w:sz w:val="28"/>
          <w:szCs w:val="28"/>
        </w:rPr>
        <w:t xml:space="preserve"> modificaciones introducidas al Código Fiscal</w:t>
      </w:r>
      <w:r w:rsidR="007C3131">
        <w:rPr>
          <w:rFonts w:ascii="Garamond" w:hAnsi="Garamond" w:cs="Arial"/>
          <w:bCs/>
          <w:color w:val="333333"/>
          <w:sz w:val="28"/>
          <w:szCs w:val="28"/>
        </w:rPr>
        <w:t xml:space="preserve"> y ley impositiva anual 2026</w:t>
      </w:r>
      <w:r>
        <w:rPr>
          <w:rFonts w:ascii="Garamond" w:hAnsi="Garamond" w:cs="Arial"/>
          <w:bCs/>
          <w:color w:val="333333"/>
          <w:sz w:val="28"/>
          <w:szCs w:val="28"/>
        </w:rPr>
        <w:t xml:space="preserve"> (exención por destino de vivienda, ejecución fiscal). Exposición a cargo del Dr. Rubén </w:t>
      </w:r>
      <w:proofErr w:type="spellStart"/>
      <w:r>
        <w:rPr>
          <w:rFonts w:ascii="Garamond" w:hAnsi="Garamond" w:cs="Arial"/>
          <w:bCs/>
          <w:color w:val="333333"/>
          <w:sz w:val="28"/>
          <w:szCs w:val="28"/>
        </w:rPr>
        <w:t>Malvitano</w:t>
      </w:r>
      <w:proofErr w:type="spellEnd"/>
    </w:p>
    <w:p w:rsidR="002D6B07" w:rsidRDefault="002D6B07" w:rsidP="002D6B07">
      <w:pPr>
        <w:pStyle w:val="Prrafodelista"/>
        <w:shd w:val="clear" w:color="auto" w:fill="FFFFFF"/>
        <w:spacing w:after="0" w:line="240" w:lineRule="auto"/>
        <w:ind w:left="360"/>
        <w:jc w:val="both"/>
        <w:rPr>
          <w:rFonts w:ascii="Garamond" w:hAnsi="Garamond" w:cs="Arial"/>
          <w:b/>
          <w:bCs/>
          <w:color w:val="333333"/>
          <w:sz w:val="28"/>
          <w:szCs w:val="28"/>
        </w:rPr>
      </w:pPr>
    </w:p>
    <w:p w:rsidR="003F6B40" w:rsidRDefault="009B3D97" w:rsidP="00EB2124">
      <w:pPr>
        <w:pStyle w:val="Prrafodelista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Garamond" w:hAnsi="Garamond" w:cs="Arial"/>
          <w:b/>
          <w:bCs/>
          <w:color w:val="333333"/>
          <w:sz w:val="28"/>
          <w:szCs w:val="28"/>
        </w:rPr>
      </w:pPr>
      <w:r w:rsidRPr="00397144">
        <w:rPr>
          <w:rFonts w:ascii="Garamond" w:hAnsi="Garamond" w:cs="Arial"/>
          <w:b/>
          <w:bCs/>
          <w:color w:val="333333"/>
          <w:sz w:val="28"/>
          <w:szCs w:val="28"/>
        </w:rPr>
        <w:t>Novedades de última hora</w:t>
      </w:r>
      <w:r w:rsidR="002D6B07">
        <w:rPr>
          <w:rFonts w:ascii="Garamond" w:hAnsi="Garamond" w:cs="Arial"/>
          <w:b/>
          <w:bCs/>
          <w:color w:val="333333"/>
          <w:sz w:val="28"/>
          <w:szCs w:val="28"/>
        </w:rPr>
        <w:t xml:space="preserve"> </w:t>
      </w:r>
      <w:r w:rsidR="002D6B07" w:rsidRPr="002D6B07">
        <w:rPr>
          <w:rFonts w:ascii="Garamond" w:hAnsi="Garamond" w:cs="Arial"/>
          <w:bCs/>
          <w:color w:val="333333"/>
          <w:sz w:val="28"/>
          <w:szCs w:val="28"/>
        </w:rPr>
        <w:t xml:space="preserve">(Clave </w:t>
      </w:r>
      <w:proofErr w:type="spellStart"/>
      <w:r w:rsidR="002D6B07" w:rsidRPr="002D6B07">
        <w:rPr>
          <w:rFonts w:ascii="Garamond" w:hAnsi="Garamond" w:cs="Arial"/>
          <w:bCs/>
          <w:color w:val="333333"/>
          <w:sz w:val="28"/>
          <w:szCs w:val="28"/>
        </w:rPr>
        <w:t>MiBA</w:t>
      </w:r>
      <w:proofErr w:type="spellEnd"/>
      <w:r w:rsidR="002D6B07" w:rsidRPr="002D6B07">
        <w:rPr>
          <w:rFonts w:ascii="Garamond" w:hAnsi="Garamond" w:cs="Arial"/>
          <w:bCs/>
          <w:color w:val="333333"/>
          <w:sz w:val="28"/>
          <w:szCs w:val="28"/>
        </w:rPr>
        <w:t>/AGIP</w:t>
      </w:r>
      <w:r w:rsidR="007C3131">
        <w:rPr>
          <w:rFonts w:ascii="Garamond" w:hAnsi="Garamond" w:cs="Arial"/>
          <w:bCs/>
          <w:color w:val="333333"/>
          <w:sz w:val="28"/>
          <w:szCs w:val="28"/>
        </w:rPr>
        <w:t>. Prórroga</w:t>
      </w:r>
      <w:r w:rsidR="002D6B07" w:rsidRPr="002D6B07">
        <w:rPr>
          <w:rFonts w:ascii="Garamond" w:hAnsi="Garamond" w:cs="Arial"/>
          <w:bCs/>
          <w:color w:val="333333"/>
          <w:sz w:val="28"/>
          <w:szCs w:val="28"/>
        </w:rPr>
        <w:t>)</w:t>
      </w:r>
    </w:p>
    <w:p w:rsidR="00397144" w:rsidRPr="00397144" w:rsidRDefault="00397144" w:rsidP="00397144">
      <w:pPr>
        <w:pStyle w:val="Prrafodelista"/>
        <w:rPr>
          <w:rFonts w:ascii="Garamond" w:hAnsi="Garamond" w:cs="Arial"/>
          <w:b/>
          <w:bCs/>
          <w:color w:val="333333"/>
          <w:sz w:val="28"/>
          <w:szCs w:val="28"/>
        </w:rPr>
      </w:pPr>
    </w:p>
    <w:p w:rsidR="00397144" w:rsidRPr="00397144" w:rsidRDefault="00397144" w:rsidP="00397144">
      <w:pPr>
        <w:pStyle w:val="Prrafodelista"/>
        <w:shd w:val="clear" w:color="auto" w:fill="FFFFFF"/>
        <w:spacing w:after="0" w:line="240" w:lineRule="auto"/>
        <w:ind w:left="360"/>
        <w:jc w:val="both"/>
        <w:rPr>
          <w:rFonts w:ascii="Garamond" w:hAnsi="Garamond" w:cs="Arial"/>
          <w:b/>
          <w:bCs/>
          <w:color w:val="333333"/>
          <w:sz w:val="28"/>
          <w:szCs w:val="28"/>
        </w:rPr>
      </w:pPr>
    </w:p>
    <w:p w:rsidR="003F6B40" w:rsidRPr="003F6B40" w:rsidRDefault="003F6B40" w:rsidP="003F6B40">
      <w:pPr>
        <w:shd w:val="clear" w:color="auto" w:fill="FFFFFF"/>
        <w:spacing w:after="0" w:line="240" w:lineRule="auto"/>
        <w:jc w:val="both"/>
        <w:rPr>
          <w:rFonts w:ascii="Garamond" w:hAnsi="Garamond" w:cs="Arial"/>
          <w:b/>
          <w:bCs/>
          <w:color w:val="333333"/>
          <w:sz w:val="28"/>
          <w:szCs w:val="28"/>
        </w:rPr>
      </w:pPr>
    </w:p>
    <w:p w:rsidR="00397144" w:rsidRDefault="00397144" w:rsidP="00155790">
      <w:pPr>
        <w:pStyle w:val="NormalWeb"/>
        <w:spacing w:before="0" w:beforeAutospacing="0" w:after="0" w:afterAutospacing="0" w:line="315" w:lineRule="atLeast"/>
        <w:rPr>
          <w:rFonts w:ascii="Garamond" w:hAnsi="Garamond" w:cs="Arial"/>
          <w:b/>
          <w:bCs/>
          <w:color w:val="333333"/>
          <w:sz w:val="28"/>
          <w:szCs w:val="28"/>
        </w:rPr>
      </w:pPr>
    </w:p>
    <w:p w:rsidR="00155790" w:rsidRPr="00155790" w:rsidRDefault="00155790" w:rsidP="00155790">
      <w:pPr>
        <w:pStyle w:val="NormalWeb"/>
        <w:spacing w:before="0" w:beforeAutospacing="0" w:after="0" w:afterAutospacing="0" w:line="315" w:lineRule="atLeast"/>
        <w:rPr>
          <w:rFonts w:ascii="Garamond" w:hAnsi="Garamond" w:cs="Arial"/>
          <w:color w:val="333333"/>
          <w:sz w:val="28"/>
          <w:szCs w:val="28"/>
        </w:rPr>
      </w:pPr>
      <w:r w:rsidRPr="00155790">
        <w:rPr>
          <w:rFonts w:ascii="Garamond" w:hAnsi="Garamond" w:cs="Arial"/>
          <w:b/>
          <w:bCs/>
          <w:color w:val="333333"/>
          <w:sz w:val="28"/>
          <w:szCs w:val="28"/>
        </w:rPr>
        <w:t>Material:</w:t>
      </w:r>
    </w:p>
    <w:p w:rsidR="003D1BBD" w:rsidRDefault="00155790" w:rsidP="00F96479">
      <w:pPr>
        <w:pStyle w:val="NormalWeb"/>
        <w:spacing w:before="0" w:beforeAutospacing="0" w:after="0" w:afterAutospacing="0" w:line="315" w:lineRule="atLeast"/>
        <w:rPr>
          <w:rFonts w:ascii="Garamond" w:hAnsi="Garamond" w:cs="Arial"/>
          <w:color w:val="333333"/>
          <w:sz w:val="28"/>
          <w:szCs w:val="28"/>
        </w:rPr>
      </w:pPr>
      <w:r w:rsidRPr="00155790">
        <w:rPr>
          <w:rFonts w:ascii="Garamond" w:hAnsi="Garamond" w:cs="Arial"/>
          <w:b/>
          <w:bCs/>
          <w:color w:val="333333"/>
          <w:sz w:val="28"/>
          <w:szCs w:val="28"/>
        </w:rPr>
        <w:t> </w:t>
      </w:r>
    </w:p>
    <w:p w:rsidR="00202813" w:rsidRDefault="00007833" w:rsidP="00007833">
      <w:pPr>
        <w:pStyle w:val="Default"/>
        <w:jc w:val="both"/>
        <w:rPr>
          <w:rFonts w:ascii="Garamond" w:hAnsi="Garamond"/>
          <w:b/>
          <w:sz w:val="28"/>
          <w:szCs w:val="28"/>
        </w:rPr>
      </w:pPr>
      <w:r w:rsidRPr="00007833">
        <w:rPr>
          <w:rFonts w:ascii="Garamond" w:hAnsi="Garamond"/>
          <w:b/>
          <w:sz w:val="28"/>
          <w:szCs w:val="28"/>
        </w:rPr>
        <w:t>I.- Normativa:</w:t>
      </w:r>
    </w:p>
    <w:p w:rsidR="00255D1B" w:rsidRDefault="00255D1B" w:rsidP="00104BCE">
      <w:pPr>
        <w:pStyle w:val="Default"/>
        <w:jc w:val="both"/>
        <w:rPr>
          <w:rFonts w:ascii="Garamond" w:hAnsi="Garamond"/>
          <w:sz w:val="28"/>
          <w:szCs w:val="28"/>
        </w:rPr>
      </w:pPr>
    </w:p>
    <w:p w:rsidR="00C169C2" w:rsidRDefault="00C169C2" w:rsidP="00255D1B">
      <w:pPr>
        <w:pStyle w:val="Default"/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 xml:space="preserve">1.- </w:t>
      </w:r>
      <w:r w:rsidR="007C3131">
        <w:rPr>
          <w:rFonts w:ascii="Garamond" w:hAnsi="Garamond"/>
          <w:sz w:val="28"/>
          <w:szCs w:val="28"/>
        </w:rPr>
        <w:t xml:space="preserve">Instrucciones </w:t>
      </w:r>
      <w:proofErr w:type="spellStart"/>
      <w:r w:rsidR="007C3131">
        <w:rPr>
          <w:rFonts w:ascii="Garamond" w:hAnsi="Garamond"/>
          <w:sz w:val="28"/>
          <w:szCs w:val="28"/>
        </w:rPr>
        <w:t>n°</w:t>
      </w:r>
      <w:proofErr w:type="spellEnd"/>
      <w:r w:rsidR="007C3131">
        <w:rPr>
          <w:rFonts w:ascii="Garamond" w:hAnsi="Garamond"/>
          <w:sz w:val="28"/>
          <w:szCs w:val="28"/>
        </w:rPr>
        <w:t xml:space="preserve"> 1 y 2/2026 (ARCA)</w:t>
      </w:r>
    </w:p>
    <w:p w:rsidR="007C3131" w:rsidRDefault="007C3131" w:rsidP="00255D1B">
      <w:pPr>
        <w:pStyle w:val="Default"/>
        <w:jc w:val="both"/>
        <w:rPr>
          <w:rFonts w:ascii="Garamond" w:hAnsi="Garamond"/>
          <w:sz w:val="28"/>
          <w:szCs w:val="28"/>
        </w:rPr>
      </w:pPr>
    </w:p>
    <w:p w:rsidR="00EF6373" w:rsidRDefault="00C169C2" w:rsidP="00255D1B">
      <w:pPr>
        <w:pStyle w:val="Default"/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>2</w:t>
      </w:r>
      <w:r w:rsidR="00255D1B">
        <w:rPr>
          <w:rFonts w:ascii="Garamond" w:hAnsi="Garamond"/>
          <w:sz w:val="28"/>
          <w:szCs w:val="28"/>
        </w:rPr>
        <w:t xml:space="preserve">.- </w:t>
      </w:r>
      <w:r w:rsidR="007C3131">
        <w:rPr>
          <w:rFonts w:ascii="Garamond" w:hAnsi="Garamond"/>
          <w:sz w:val="28"/>
          <w:szCs w:val="28"/>
        </w:rPr>
        <w:t xml:space="preserve">Leyes </w:t>
      </w:r>
      <w:proofErr w:type="spellStart"/>
      <w:r w:rsidR="007C3131">
        <w:rPr>
          <w:rFonts w:ascii="Garamond" w:hAnsi="Garamond"/>
          <w:sz w:val="28"/>
          <w:szCs w:val="28"/>
        </w:rPr>
        <w:t>n°</w:t>
      </w:r>
      <w:proofErr w:type="spellEnd"/>
      <w:r w:rsidR="007C3131">
        <w:rPr>
          <w:rFonts w:ascii="Garamond" w:hAnsi="Garamond"/>
          <w:sz w:val="28"/>
          <w:szCs w:val="28"/>
        </w:rPr>
        <w:t xml:space="preserve"> 6926 y 6927 </w:t>
      </w:r>
      <w:r w:rsidR="00397144">
        <w:rPr>
          <w:rFonts w:ascii="Garamond" w:hAnsi="Garamond"/>
          <w:sz w:val="28"/>
          <w:szCs w:val="28"/>
        </w:rPr>
        <w:t>(</w:t>
      </w:r>
      <w:r w:rsidR="007C3131">
        <w:rPr>
          <w:rFonts w:ascii="Garamond" w:hAnsi="Garamond"/>
          <w:sz w:val="28"/>
          <w:szCs w:val="28"/>
        </w:rPr>
        <w:t>CABA</w:t>
      </w:r>
      <w:r w:rsidR="00397144">
        <w:rPr>
          <w:rFonts w:ascii="Garamond" w:hAnsi="Garamond"/>
          <w:sz w:val="28"/>
          <w:szCs w:val="28"/>
        </w:rPr>
        <w:t xml:space="preserve">) </w:t>
      </w:r>
    </w:p>
    <w:p w:rsidR="007C3131" w:rsidRDefault="007C3131" w:rsidP="00255D1B">
      <w:pPr>
        <w:pStyle w:val="Default"/>
        <w:jc w:val="both"/>
        <w:rPr>
          <w:rFonts w:ascii="Garamond" w:hAnsi="Garamond"/>
          <w:sz w:val="28"/>
          <w:szCs w:val="28"/>
        </w:rPr>
      </w:pPr>
    </w:p>
    <w:p w:rsidR="007C3131" w:rsidRDefault="007C3131" w:rsidP="00255D1B">
      <w:pPr>
        <w:pStyle w:val="Default"/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 xml:space="preserve">3.- Resolución (AGIP) </w:t>
      </w:r>
      <w:proofErr w:type="spellStart"/>
      <w:r>
        <w:rPr>
          <w:rFonts w:ascii="Garamond" w:hAnsi="Garamond"/>
          <w:sz w:val="28"/>
          <w:szCs w:val="28"/>
        </w:rPr>
        <w:t>n°</w:t>
      </w:r>
      <w:proofErr w:type="spellEnd"/>
      <w:r>
        <w:rPr>
          <w:rFonts w:ascii="Garamond" w:hAnsi="Garamond"/>
          <w:sz w:val="28"/>
          <w:szCs w:val="28"/>
        </w:rPr>
        <w:t xml:space="preserve"> 105/2026</w:t>
      </w:r>
      <w:bookmarkStart w:id="0" w:name="_GoBack"/>
      <w:bookmarkEnd w:id="0"/>
    </w:p>
    <w:p w:rsidR="00397144" w:rsidRDefault="00397144" w:rsidP="00255D1B">
      <w:pPr>
        <w:pStyle w:val="Default"/>
        <w:jc w:val="both"/>
        <w:rPr>
          <w:rFonts w:ascii="Garamond" w:hAnsi="Garamond"/>
          <w:sz w:val="28"/>
          <w:szCs w:val="28"/>
        </w:rPr>
      </w:pPr>
    </w:p>
    <w:p w:rsidR="00A7227B" w:rsidRDefault="00A7227B" w:rsidP="00255D1B">
      <w:pPr>
        <w:pStyle w:val="Default"/>
        <w:jc w:val="both"/>
        <w:rPr>
          <w:rFonts w:ascii="Garamond" w:hAnsi="Garamond"/>
          <w:b/>
          <w:sz w:val="28"/>
          <w:szCs w:val="28"/>
        </w:rPr>
      </w:pPr>
    </w:p>
    <w:p w:rsidR="00397144" w:rsidRDefault="00397144" w:rsidP="00255D1B">
      <w:pPr>
        <w:pStyle w:val="Default"/>
        <w:jc w:val="both"/>
        <w:rPr>
          <w:rFonts w:ascii="Garamond" w:hAnsi="Garamond"/>
          <w:b/>
          <w:sz w:val="28"/>
          <w:szCs w:val="28"/>
        </w:rPr>
      </w:pPr>
    </w:p>
    <w:p w:rsidR="00246862" w:rsidRDefault="00246862" w:rsidP="00255D1B">
      <w:pPr>
        <w:pStyle w:val="Default"/>
        <w:jc w:val="both"/>
        <w:rPr>
          <w:rFonts w:ascii="Garamond" w:hAnsi="Garamond"/>
          <w:b/>
          <w:sz w:val="28"/>
          <w:szCs w:val="28"/>
        </w:rPr>
      </w:pPr>
    </w:p>
    <w:p w:rsidR="00EF6373" w:rsidRDefault="00EF6373" w:rsidP="003F6B40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TimesNewRomanPSMT" w:hAnsi="Garamond" w:cs="TimesNewRomanPSMT"/>
          <w:sz w:val="28"/>
          <w:szCs w:val="28"/>
        </w:rPr>
      </w:pPr>
    </w:p>
    <w:p w:rsidR="002D6B07" w:rsidRPr="005C1499" w:rsidRDefault="002D6B07" w:rsidP="003F6B40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TimesNewRomanPSMT" w:hAnsi="Garamond" w:cs="TimesNewRomanPSMT"/>
          <w:sz w:val="28"/>
          <w:szCs w:val="28"/>
        </w:rPr>
      </w:pPr>
    </w:p>
    <w:sectPr w:rsidR="002D6B07" w:rsidRPr="005C149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D30CF" w:rsidRDefault="001D30CF" w:rsidP="00EB63EC">
      <w:pPr>
        <w:spacing w:after="0" w:line="240" w:lineRule="auto"/>
      </w:pPr>
      <w:r>
        <w:separator/>
      </w:r>
    </w:p>
  </w:endnote>
  <w:endnote w:type="continuationSeparator" w:id="0">
    <w:p w:rsidR="001D30CF" w:rsidRDefault="001D30CF" w:rsidP="00EB63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D30CF" w:rsidRDefault="001D30CF" w:rsidP="00EB63EC">
      <w:pPr>
        <w:spacing w:after="0" w:line="240" w:lineRule="auto"/>
      </w:pPr>
      <w:r>
        <w:separator/>
      </w:r>
    </w:p>
  </w:footnote>
  <w:footnote w:type="continuationSeparator" w:id="0">
    <w:p w:rsidR="001D30CF" w:rsidRDefault="001D30CF" w:rsidP="00EB63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9C274C"/>
    <w:multiLevelType w:val="hybridMultilevel"/>
    <w:tmpl w:val="DC3A32C6"/>
    <w:lvl w:ilvl="0" w:tplc="8CE243B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0D31A9"/>
    <w:multiLevelType w:val="hybridMultilevel"/>
    <w:tmpl w:val="67A6E6BE"/>
    <w:lvl w:ilvl="0" w:tplc="2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1F523B"/>
    <w:multiLevelType w:val="hybridMultilevel"/>
    <w:tmpl w:val="9D24FCAA"/>
    <w:lvl w:ilvl="0" w:tplc="2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1539DE"/>
    <w:multiLevelType w:val="hybridMultilevel"/>
    <w:tmpl w:val="365CBBA0"/>
    <w:lvl w:ilvl="0" w:tplc="2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CF28C5"/>
    <w:multiLevelType w:val="hybridMultilevel"/>
    <w:tmpl w:val="91B0856E"/>
    <w:lvl w:ilvl="0" w:tplc="2C0A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2C0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4FDD2539"/>
    <w:multiLevelType w:val="hybridMultilevel"/>
    <w:tmpl w:val="8C82E5C4"/>
    <w:lvl w:ilvl="0" w:tplc="2C0A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2C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531C204E"/>
    <w:multiLevelType w:val="hybridMultilevel"/>
    <w:tmpl w:val="04602832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320E44"/>
    <w:multiLevelType w:val="hybridMultilevel"/>
    <w:tmpl w:val="5F56EFCC"/>
    <w:lvl w:ilvl="0" w:tplc="2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493473"/>
    <w:multiLevelType w:val="hybridMultilevel"/>
    <w:tmpl w:val="B38ECE48"/>
    <w:lvl w:ilvl="0" w:tplc="2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B0A36D9"/>
    <w:multiLevelType w:val="hybridMultilevel"/>
    <w:tmpl w:val="924CD59C"/>
    <w:lvl w:ilvl="0" w:tplc="2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C0A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4"/>
  </w:num>
  <w:num w:numId="3">
    <w:abstractNumId w:val="6"/>
  </w:num>
  <w:num w:numId="4">
    <w:abstractNumId w:val="2"/>
  </w:num>
  <w:num w:numId="5">
    <w:abstractNumId w:val="1"/>
  </w:num>
  <w:num w:numId="6">
    <w:abstractNumId w:val="0"/>
  </w:num>
  <w:num w:numId="7">
    <w:abstractNumId w:val="7"/>
  </w:num>
  <w:num w:numId="8">
    <w:abstractNumId w:val="8"/>
  </w:num>
  <w:num w:numId="9">
    <w:abstractNumId w:val="3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5790"/>
    <w:rsid w:val="00007833"/>
    <w:rsid w:val="00022F9D"/>
    <w:rsid w:val="0003563A"/>
    <w:rsid w:val="000447B0"/>
    <w:rsid w:val="000B56BB"/>
    <w:rsid w:val="000E2E1E"/>
    <w:rsid w:val="001026E4"/>
    <w:rsid w:val="001032C3"/>
    <w:rsid w:val="00104BCE"/>
    <w:rsid w:val="001059E5"/>
    <w:rsid w:val="001068EE"/>
    <w:rsid w:val="00111A8D"/>
    <w:rsid w:val="00112153"/>
    <w:rsid w:val="0011708A"/>
    <w:rsid w:val="001176E1"/>
    <w:rsid w:val="001227F9"/>
    <w:rsid w:val="00142458"/>
    <w:rsid w:val="00151AD2"/>
    <w:rsid w:val="0015449E"/>
    <w:rsid w:val="00155790"/>
    <w:rsid w:val="001619CD"/>
    <w:rsid w:val="0016373C"/>
    <w:rsid w:val="001B0340"/>
    <w:rsid w:val="001C10F8"/>
    <w:rsid w:val="001C32A8"/>
    <w:rsid w:val="001C4101"/>
    <w:rsid w:val="001D2B8A"/>
    <w:rsid w:val="001D30CF"/>
    <w:rsid w:val="001E098C"/>
    <w:rsid w:val="001E183C"/>
    <w:rsid w:val="001E20A3"/>
    <w:rsid w:val="001E22D1"/>
    <w:rsid w:val="00202813"/>
    <w:rsid w:val="002042AD"/>
    <w:rsid w:val="00214659"/>
    <w:rsid w:val="0022197C"/>
    <w:rsid w:val="002301B7"/>
    <w:rsid w:val="00246862"/>
    <w:rsid w:val="00252BA6"/>
    <w:rsid w:val="00255D1B"/>
    <w:rsid w:val="00277D1F"/>
    <w:rsid w:val="00286DB9"/>
    <w:rsid w:val="002B22DE"/>
    <w:rsid w:val="002B2F5D"/>
    <w:rsid w:val="002C3434"/>
    <w:rsid w:val="002C463D"/>
    <w:rsid w:val="002D1B2D"/>
    <w:rsid w:val="002D6B07"/>
    <w:rsid w:val="002E57D0"/>
    <w:rsid w:val="00313358"/>
    <w:rsid w:val="00316BA9"/>
    <w:rsid w:val="0032728A"/>
    <w:rsid w:val="003374A8"/>
    <w:rsid w:val="00377681"/>
    <w:rsid w:val="003916C7"/>
    <w:rsid w:val="00397144"/>
    <w:rsid w:val="003A33F3"/>
    <w:rsid w:val="003B19BE"/>
    <w:rsid w:val="003D1BBD"/>
    <w:rsid w:val="003F06E3"/>
    <w:rsid w:val="003F6B40"/>
    <w:rsid w:val="004316A8"/>
    <w:rsid w:val="00446C0A"/>
    <w:rsid w:val="0047315C"/>
    <w:rsid w:val="00495404"/>
    <w:rsid w:val="004A5611"/>
    <w:rsid w:val="004B0467"/>
    <w:rsid w:val="004B73B8"/>
    <w:rsid w:val="004C1E55"/>
    <w:rsid w:val="004C44D2"/>
    <w:rsid w:val="004C4BBB"/>
    <w:rsid w:val="004D1DB4"/>
    <w:rsid w:val="004F358D"/>
    <w:rsid w:val="00505418"/>
    <w:rsid w:val="00523A30"/>
    <w:rsid w:val="0055048C"/>
    <w:rsid w:val="00550DA9"/>
    <w:rsid w:val="00585665"/>
    <w:rsid w:val="00593496"/>
    <w:rsid w:val="005A38F7"/>
    <w:rsid w:val="005B0084"/>
    <w:rsid w:val="005C1499"/>
    <w:rsid w:val="005C570F"/>
    <w:rsid w:val="005D5ABF"/>
    <w:rsid w:val="005F296B"/>
    <w:rsid w:val="00641580"/>
    <w:rsid w:val="0065173B"/>
    <w:rsid w:val="00696536"/>
    <w:rsid w:val="006A36B3"/>
    <w:rsid w:val="006B15BF"/>
    <w:rsid w:val="006B7E55"/>
    <w:rsid w:val="006C3743"/>
    <w:rsid w:val="006D0A14"/>
    <w:rsid w:val="006E3432"/>
    <w:rsid w:val="006F7C45"/>
    <w:rsid w:val="00713EA2"/>
    <w:rsid w:val="00723CBC"/>
    <w:rsid w:val="0073387E"/>
    <w:rsid w:val="00734677"/>
    <w:rsid w:val="0076230C"/>
    <w:rsid w:val="00762EE2"/>
    <w:rsid w:val="00775109"/>
    <w:rsid w:val="00786A58"/>
    <w:rsid w:val="007956D1"/>
    <w:rsid w:val="007A6919"/>
    <w:rsid w:val="007B2075"/>
    <w:rsid w:val="007C3131"/>
    <w:rsid w:val="007D565C"/>
    <w:rsid w:val="007F5646"/>
    <w:rsid w:val="00811BD7"/>
    <w:rsid w:val="00813CF3"/>
    <w:rsid w:val="0081490A"/>
    <w:rsid w:val="008378F7"/>
    <w:rsid w:val="00874846"/>
    <w:rsid w:val="0089184A"/>
    <w:rsid w:val="00895459"/>
    <w:rsid w:val="008A18B7"/>
    <w:rsid w:val="008C35C2"/>
    <w:rsid w:val="008D42C8"/>
    <w:rsid w:val="008D66C1"/>
    <w:rsid w:val="009005E5"/>
    <w:rsid w:val="00906599"/>
    <w:rsid w:val="00922731"/>
    <w:rsid w:val="00924D08"/>
    <w:rsid w:val="0093006E"/>
    <w:rsid w:val="00943ED4"/>
    <w:rsid w:val="00956A62"/>
    <w:rsid w:val="00962C0C"/>
    <w:rsid w:val="0096517D"/>
    <w:rsid w:val="00982203"/>
    <w:rsid w:val="00987887"/>
    <w:rsid w:val="00991628"/>
    <w:rsid w:val="00993CA4"/>
    <w:rsid w:val="009A01F8"/>
    <w:rsid w:val="009B3D97"/>
    <w:rsid w:val="009C0D29"/>
    <w:rsid w:val="00A01B31"/>
    <w:rsid w:val="00A01D32"/>
    <w:rsid w:val="00A01F5C"/>
    <w:rsid w:val="00A06091"/>
    <w:rsid w:val="00A37AC0"/>
    <w:rsid w:val="00A51B3D"/>
    <w:rsid w:val="00A63B3F"/>
    <w:rsid w:val="00A7227B"/>
    <w:rsid w:val="00AC017A"/>
    <w:rsid w:val="00AF08F1"/>
    <w:rsid w:val="00AF3993"/>
    <w:rsid w:val="00B21B1E"/>
    <w:rsid w:val="00B27A66"/>
    <w:rsid w:val="00B40836"/>
    <w:rsid w:val="00B6340C"/>
    <w:rsid w:val="00B63FAB"/>
    <w:rsid w:val="00B877E8"/>
    <w:rsid w:val="00B900EB"/>
    <w:rsid w:val="00BA26EA"/>
    <w:rsid w:val="00BA56DF"/>
    <w:rsid w:val="00BB3E6E"/>
    <w:rsid w:val="00BD3A05"/>
    <w:rsid w:val="00BE1466"/>
    <w:rsid w:val="00BE7B6D"/>
    <w:rsid w:val="00BF6FFC"/>
    <w:rsid w:val="00C07E8A"/>
    <w:rsid w:val="00C169C2"/>
    <w:rsid w:val="00C8393B"/>
    <w:rsid w:val="00C84320"/>
    <w:rsid w:val="00C96115"/>
    <w:rsid w:val="00CA1354"/>
    <w:rsid w:val="00CB0E87"/>
    <w:rsid w:val="00CE778A"/>
    <w:rsid w:val="00D00BCB"/>
    <w:rsid w:val="00D01A38"/>
    <w:rsid w:val="00D2265D"/>
    <w:rsid w:val="00D81C95"/>
    <w:rsid w:val="00D833CC"/>
    <w:rsid w:val="00D93CF1"/>
    <w:rsid w:val="00DA6928"/>
    <w:rsid w:val="00DC1F73"/>
    <w:rsid w:val="00E22E97"/>
    <w:rsid w:val="00E65816"/>
    <w:rsid w:val="00E75836"/>
    <w:rsid w:val="00E76B59"/>
    <w:rsid w:val="00EA355A"/>
    <w:rsid w:val="00EB0D33"/>
    <w:rsid w:val="00EB63EC"/>
    <w:rsid w:val="00EB6958"/>
    <w:rsid w:val="00EC0B9B"/>
    <w:rsid w:val="00EF6373"/>
    <w:rsid w:val="00EF6985"/>
    <w:rsid w:val="00F03AF4"/>
    <w:rsid w:val="00F432CA"/>
    <w:rsid w:val="00F45355"/>
    <w:rsid w:val="00F60883"/>
    <w:rsid w:val="00F71E52"/>
    <w:rsid w:val="00F87C68"/>
    <w:rsid w:val="00F92204"/>
    <w:rsid w:val="00F9345F"/>
    <w:rsid w:val="00F96479"/>
    <w:rsid w:val="00FD32BA"/>
    <w:rsid w:val="00FD687E"/>
    <w:rsid w:val="00FE0893"/>
    <w:rsid w:val="00FE3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2B84FB"/>
  <w15:docId w15:val="{8DA189F4-26AB-4EC2-B8F2-E2412D3075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1557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AR"/>
    </w:rPr>
  </w:style>
  <w:style w:type="character" w:styleId="Textoennegrita">
    <w:name w:val="Strong"/>
    <w:basedOn w:val="Fuentedeprrafopredeter"/>
    <w:uiPriority w:val="22"/>
    <w:qFormat/>
    <w:rsid w:val="00155790"/>
    <w:rPr>
      <w:b/>
      <w:bCs/>
    </w:rPr>
  </w:style>
  <w:style w:type="paragraph" w:styleId="Prrafodelista">
    <w:name w:val="List Paragraph"/>
    <w:basedOn w:val="Normal"/>
    <w:uiPriority w:val="34"/>
    <w:qFormat/>
    <w:rsid w:val="00B40836"/>
    <w:pPr>
      <w:ind w:left="720"/>
      <w:contextualSpacing/>
    </w:pPr>
  </w:style>
  <w:style w:type="paragraph" w:customStyle="1" w:styleId="Default">
    <w:name w:val="Default"/>
    <w:rsid w:val="00F71E5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Encabezado">
    <w:name w:val="header"/>
    <w:basedOn w:val="Normal"/>
    <w:link w:val="EncabezadoCar"/>
    <w:uiPriority w:val="99"/>
    <w:unhideWhenUsed/>
    <w:rsid w:val="00EB63E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B63EC"/>
  </w:style>
  <w:style w:type="paragraph" w:styleId="Piedepgina">
    <w:name w:val="footer"/>
    <w:basedOn w:val="Normal"/>
    <w:link w:val="PiedepginaCar"/>
    <w:uiPriority w:val="99"/>
    <w:unhideWhenUsed/>
    <w:rsid w:val="00EB63E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B63EC"/>
  </w:style>
  <w:style w:type="paragraph" w:customStyle="1" w:styleId="sangrianovedades">
    <w:name w:val="sangrianovedades"/>
    <w:basedOn w:val="Normal"/>
    <w:qFormat/>
    <w:rsid w:val="00550DA9"/>
    <w:pPr>
      <w:spacing w:before="80" w:after="0" w:line="240" w:lineRule="auto"/>
      <w:ind w:firstLine="360"/>
      <w:jc w:val="both"/>
    </w:pPr>
    <w:rPr>
      <w:rFonts w:ascii="Verdana" w:eastAsiaTheme="minorEastAsia" w:hAnsi="Verdana" w:cs="Times New Roman"/>
      <w:sz w:val="16"/>
      <w:szCs w:val="16"/>
      <w:lang w:eastAsia="es-AR"/>
    </w:rPr>
  </w:style>
  <w:style w:type="character" w:styleId="Hipervnculo">
    <w:name w:val="Hyperlink"/>
    <w:basedOn w:val="Fuentedeprrafopredeter"/>
    <w:uiPriority w:val="99"/>
    <w:unhideWhenUsed/>
    <w:rsid w:val="00550DA9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550DA9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23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8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661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36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300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7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8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7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89285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3552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435253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982224">
              <w:marLeft w:val="-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6227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9748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590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376728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77367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154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2</Pages>
  <Words>139</Words>
  <Characters>770</Characters>
  <Application>Microsoft Office Word</Application>
  <DocSecurity>0</DocSecurity>
  <Lines>6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Viviana Cecilia Di Pietromica</dc:creator>
  <cp:lastModifiedBy>Viviana Cecilia Di Pietromica</cp:lastModifiedBy>
  <cp:revision>14</cp:revision>
  <dcterms:created xsi:type="dcterms:W3CDTF">2025-07-28T13:53:00Z</dcterms:created>
  <dcterms:modified xsi:type="dcterms:W3CDTF">2026-03-27T18:35:00Z</dcterms:modified>
</cp:coreProperties>
</file>